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6E3B" w14:textId="76B779D2" w:rsidR="006C5995" w:rsidRPr="001C279E" w:rsidRDefault="006C5995" w:rsidP="00531981">
      <w:pPr>
        <w:ind w:firstLine="0"/>
        <w:jc w:val="left"/>
        <w:rPr>
          <w:rFonts w:ascii="Times New Roman" w:hAnsi="Times New Roman" w:cs="Times New Roman"/>
          <w:sz w:val="24"/>
          <w:szCs w:val="24"/>
        </w:rPr>
      </w:pPr>
    </w:p>
    <w:p w14:paraId="77C955A9" w14:textId="01E835A6" w:rsidR="001C279E" w:rsidRPr="001C279E" w:rsidRDefault="001C279E" w:rsidP="001C279E">
      <w:pPr>
        <w:ind w:firstLine="0"/>
        <w:jc w:val="center"/>
        <w:rPr>
          <w:rFonts w:ascii="Times New Roman" w:hAnsi="Times New Roman" w:cs="Times New Roman"/>
          <w:sz w:val="24"/>
          <w:szCs w:val="24"/>
        </w:rPr>
      </w:pPr>
    </w:p>
    <w:p w14:paraId="445EE185" w14:textId="06FE7859" w:rsidR="001C279E" w:rsidRPr="001C279E" w:rsidRDefault="001C279E" w:rsidP="001C279E">
      <w:pPr>
        <w:ind w:firstLine="0"/>
        <w:jc w:val="center"/>
        <w:rPr>
          <w:rFonts w:ascii="Times New Roman" w:hAnsi="Times New Roman" w:cs="Times New Roman"/>
          <w:sz w:val="24"/>
          <w:szCs w:val="24"/>
        </w:rPr>
      </w:pPr>
    </w:p>
    <w:p w14:paraId="7B9C7F37" w14:textId="010966D1" w:rsidR="001C279E" w:rsidRPr="001C279E" w:rsidRDefault="00D854CF"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Criminal Prosecution for Nursing Practice</w:t>
      </w:r>
    </w:p>
    <w:p w14:paraId="60BA20E3" w14:textId="5F8C90D0" w:rsidR="001C279E" w:rsidRPr="001C279E" w:rsidRDefault="001C279E" w:rsidP="001C279E">
      <w:pPr>
        <w:ind w:firstLine="0"/>
        <w:jc w:val="center"/>
        <w:rPr>
          <w:rFonts w:ascii="Times New Roman" w:hAnsi="Times New Roman" w:cs="Times New Roman"/>
          <w:sz w:val="24"/>
          <w:szCs w:val="24"/>
        </w:rPr>
      </w:pPr>
    </w:p>
    <w:p w14:paraId="2E9C5388" w14:textId="7CC757AD" w:rsidR="001C279E" w:rsidRPr="001C279E" w:rsidRDefault="00D854CF"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Student’s Name</w:t>
      </w:r>
    </w:p>
    <w:p w14:paraId="067B8030" w14:textId="26FDE843" w:rsidR="001C279E" w:rsidRPr="001C279E" w:rsidRDefault="00D854CF"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Institutional Affiliation</w:t>
      </w:r>
    </w:p>
    <w:p w14:paraId="3E9CB39E" w14:textId="77777777" w:rsidR="00AB2338" w:rsidRDefault="00D854CF" w:rsidP="00AB2338">
      <w:pPr>
        <w:ind w:firstLine="0"/>
        <w:jc w:val="center"/>
        <w:rPr>
          <w:rFonts w:ascii="Times New Roman" w:hAnsi="Times New Roman" w:cs="Times New Roman"/>
          <w:sz w:val="24"/>
          <w:szCs w:val="24"/>
        </w:rPr>
      </w:pPr>
      <w:r w:rsidRPr="001C279E">
        <w:rPr>
          <w:rFonts w:ascii="Times New Roman" w:hAnsi="Times New Roman" w:cs="Times New Roman"/>
          <w:sz w:val="24"/>
          <w:szCs w:val="24"/>
        </w:rPr>
        <w:t>Date</w:t>
      </w:r>
    </w:p>
    <w:p w14:paraId="46C8CC09" w14:textId="77777777" w:rsidR="00AB2338" w:rsidRDefault="00D854CF">
      <w:pPr>
        <w:rPr>
          <w:rFonts w:ascii="Times New Roman" w:hAnsi="Times New Roman" w:cs="Times New Roman"/>
          <w:sz w:val="24"/>
          <w:szCs w:val="24"/>
        </w:rPr>
      </w:pPr>
      <w:r>
        <w:rPr>
          <w:rFonts w:ascii="Times New Roman" w:hAnsi="Times New Roman" w:cs="Times New Roman"/>
          <w:sz w:val="24"/>
          <w:szCs w:val="24"/>
        </w:rPr>
        <w:br w:type="page"/>
      </w:r>
    </w:p>
    <w:p w14:paraId="5992BD5C" w14:textId="6F24285F" w:rsidR="001A2028" w:rsidRPr="001A2028" w:rsidRDefault="00D854CF" w:rsidP="00F0730B">
      <w:pPr>
        <w:ind w:firstLine="0"/>
        <w:jc w:val="center"/>
        <w:rPr>
          <w:rFonts w:ascii="Times New Roman" w:hAnsi="Times New Roman" w:cs="Times New Roman"/>
          <w:b/>
          <w:bCs/>
          <w:sz w:val="24"/>
          <w:szCs w:val="24"/>
        </w:rPr>
      </w:pPr>
      <w:r w:rsidRPr="001A2028">
        <w:rPr>
          <w:rFonts w:ascii="Times New Roman" w:hAnsi="Times New Roman" w:cs="Times New Roman"/>
          <w:b/>
          <w:bCs/>
          <w:sz w:val="24"/>
          <w:szCs w:val="24"/>
        </w:rPr>
        <w:lastRenderedPageBreak/>
        <w:t>Emotions Evoked</w:t>
      </w:r>
    </w:p>
    <w:p w14:paraId="63FC66E3" w14:textId="7D8A35D3" w:rsidR="00F0730B" w:rsidRPr="00C81D82" w:rsidRDefault="00D854CF" w:rsidP="00C81D82">
      <w:pPr>
        <w:ind w:firstLine="0"/>
        <w:jc w:val="left"/>
        <w:rPr>
          <w:rFonts w:ascii="Times New Roman" w:hAnsi="Times New Roman" w:cs="Times New Roman"/>
          <w:sz w:val="24"/>
          <w:szCs w:val="24"/>
        </w:rPr>
      </w:pPr>
      <w:r>
        <w:rPr>
          <w:rFonts w:ascii="Times New Roman" w:hAnsi="Times New Roman" w:cs="Times New Roman"/>
          <w:sz w:val="24"/>
          <w:szCs w:val="24"/>
        </w:rPr>
        <w:t xml:space="preserve">In the case of the Colorado Board of Nursing, several emotions are evoked. One such emotion is </w:t>
      </w:r>
      <w:r w:rsidR="00B926D5">
        <w:rPr>
          <w:rFonts w:ascii="Times New Roman" w:hAnsi="Times New Roman" w:cs="Times New Roman"/>
          <w:sz w:val="24"/>
          <w:szCs w:val="24"/>
        </w:rPr>
        <w:t>that a nurse was burdened with taking care of the child, where the second nurse saw it wise to assist.</w:t>
      </w:r>
      <w:r w:rsidR="003726C3">
        <w:rPr>
          <w:rFonts w:ascii="Times New Roman" w:hAnsi="Times New Roman" w:cs="Times New Roman"/>
          <w:sz w:val="24"/>
          <w:szCs w:val="24"/>
        </w:rPr>
        <w:t xml:space="preserve"> However, the responsibility goes against them and where the child succumbs under their care.</w:t>
      </w:r>
      <w:r w:rsidR="00B926D5">
        <w:rPr>
          <w:rFonts w:ascii="Times New Roman" w:hAnsi="Times New Roman" w:cs="Times New Roman"/>
          <w:sz w:val="24"/>
          <w:szCs w:val="24"/>
        </w:rPr>
        <w:t xml:space="preserve"> Another emotion revealed in the case </w:t>
      </w:r>
      <w:r w:rsidR="003726C3">
        <w:rPr>
          <w:rFonts w:ascii="Times New Roman" w:hAnsi="Times New Roman" w:cs="Times New Roman"/>
          <w:sz w:val="24"/>
          <w:szCs w:val="24"/>
        </w:rPr>
        <w:t xml:space="preserve">is when the parents entrusted the nurses with their child to learn that they are dead. </w:t>
      </w:r>
      <w:r w:rsidR="00B926D5">
        <w:rPr>
          <w:rFonts w:ascii="Times New Roman" w:hAnsi="Times New Roman" w:cs="Times New Roman"/>
          <w:sz w:val="24"/>
          <w:szCs w:val="24"/>
        </w:rPr>
        <w:t xml:space="preserve">The third emotion is where </w:t>
      </w:r>
      <w:r>
        <w:rPr>
          <w:rFonts w:ascii="Times New Roman" w:hAnsi="Times New Roman" w:cs="Times New Roman"/>
          <w:sz w:val="24"/>
          <w:szCs w:val="24"/>
        </w:rPr>
        <w:t xml:space="preserve">nurse two realizes that the child has been subjected to a lot of pain </w:t>
      </w:r>
      <w:r>
        <w:rPr>
          <w:rFonts w:ascii="Times New Roman" w:hAnsi="Times New Roman" w:cs="Times New Roman"/>
          <w:sz w:val="24"/>
          <w:szCs w:val="24"/>
        </w:rPr>
        <w:t xml:space="preserve">and suggests a different route to administer the penicillin. They come up with the idea of intravenous administration. Sadly, the child dies out of erroneous medication administration </w:t>
      </w:r>
      <w:r w:rsidR="00230996" w:rsidRPr="00230996">
        <w:rPr>
          <w:rFonts w:ascii="Times New Roman" w:hAnsi="Times New Roman" w:cs="Times New Roman"/>
          <w:sz w:val="24"/>
          <w:szCs w:val="24"/>
        </w:rPr>
        <w:t>(Jones &amp; Treiber, 2018</w:t>
      </w:r>
      <w:r w:rsidR="00230996">
        <w:rPr>
          <w:rFonts w:ascii="Times New Roman" w:hAnsi="Times New Roman" w:cs="Times New Roman"/>
          <w:sz w:val="24"/>
          <w:szCs w:val="24"/>
        </w:rPr>
        <w:t>)</w:t>
      </w:r>
      <w:r>
        <w:rPr>
          <w:rFonts w:ascii="Times New Roman" w:hAnsi="Times New Roman" w:cs="Times New Roman"/>
          <w:sz w:val="24"/>
          <w:szCs w:val="24"/>
        </w:rPr>
        <w:t>.</w:t>
      </w:r>
    </w:p>
    <w:p w14:paraId="4C0B905D" w14:textId="1239469A" w:rsidR="001A2028" w:rsidRPr="001A2028" w:rsidRDefault="00D854CF" w:rsidP="00F0730B">
      <w:pPr>
        <w:ind w:firstLine="0"/>
        <w:jc w:val="center"/>
        <w:rPr>
          <w:rFonts w:ascii="Times New Roman" w:hAnsi="Times New Roman" w:cs="Times New Roman"/>
          <w:b/>
          <w:bCs/>
          <w:sz w:val="24"/>
          <w:szCs w:val="24"/>
        </w:rPr>
      </w:pPr>
      <w:r w:rsidRPr="001A2028">
        <w:rPr>
          <w:rFonts w:ascii="Times New Roman" w:hAnsi="Times New Roman" w:cs="Times New Roman"/>
          <w:b/>
          <w:bCs/>
          <w:sz w:val="24"/>
          <w:szCs w:val="24"/>
        </w:rPr>
        <w:t>Consideration by the Court</w:t>
      </w:r>
    </w:p>
    <w:p w14:paraId="1670DEA7" w14:textId="2F2AD93B" w:rsidR="00E912C6" w:rsidRDefault="00D854CF"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 </w:t>
      </w:r>
      <w:r w:rsidR="00A925B2">
        <w:rPr>
          <w:rFonts w:ascii="Times New Roman" w:hAnsi="Times New Roman" w:cs="Times New Roman"/>
          <w:sz w:val="24"/>
          <w:szCs w:val="24"/>
        </w:rPr>
        <w:t xml:space="preserve">During medication of any patient, the practice must not harm or subject the patient to pain that would make him suffer. For this reason, the care providers should work with means that do not subject the patients, especially children, to a lot of pain. The intravenous administration by the two nurses was meant to relieve the child from experiencing severe pain. </w:t>
      </w:r>
      <w:r w:rsidR="00700953">
        <w:rPr>
          <w:rFonts w:ascii="Times New Roman" w:hAnsi="Times New Roman" w:cs="Times New Roman"/>
          <w:sz w:val="24"/>
          <w:szCs w:val="24"/>
        </w:rPr>
        <w:t>The practice was rather not ill-intended as judged by the grand jury. For this reason, the court should have put into consideration the fact that the two nurses aimed at helping the child rather than harming him.</w:t>
      </w:r>
      <w:r w:rsidR="001B4FED">
        <w:rPr>
          <w:rFonts w:ascii="Times New Roman" w:hAnsi="Times New Roman" w:cs="Times New Roman"/>
          <w:sz w:val="24"/>
          <w:szCs w:val="24"/>
        </w:rPr>
        <w:t xml:space="preserve"> It should have loosened its judgment upon them by making it less severe. </w:t>
      </w:r>
    </w:p>
    <w:p w14:paraId="19DC798A" w14:textId="21EDCA4D" w:rsidR="001A2028" w:rsidRPr="001A2028" w:rsidRDefault="00D854CF" w:rsidP="00F0730B">
      <w:pPr>
        <w:tabs>
          <w:tab w:val="left" w:pos="1770"/>
        </w:tabs>
        <w:ind w:firstLine="0"/>
        <w:jc w:val="center"/>
        <w:rPr>
          <w:rFonts w:ascii="Times New Roman" w:hAnsi="Times New Roman" w:cs="Times New Roman"/>
          <w:b/>
          <w:bCs/>
          <w:sz w:val="24"/>
          <w:szCs w:val="24"/>
        </w:rPr>
      </w:pPr>
      <w:r w:rsidRPr="001A2028">
        <w:rPr>
          <w:rFonts w:ascii="Times New Roman" w:hAnsi="Times New Roman" w:cs="Times New Roman"/>
          <w:b/>
          <w:bCs/>
          <w:sz w:val="24"/>
          <w:szCs w:val="24"/>
        </w:rPr>
        <w:t>Other Occupations whose Consequences have Greater Legal Implications</w:t>
      </w:r>
    </w:p>
    <w:p w14:paraId="10D5CFC3" w14:textId="32002E12" w:rsidR="000C3987" w:rsidRDefault="00D854CF"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There are other occupations where the workers are</w:t>
      </w:r>
      <w:r>
        <w:rPr>
          <w:rFonts w:ascii="Times New Roman" w:hAnsi="Times New Roman" w:cs="Times New Roman"/>
          <w:sz w:val="24"/>
          <w:szCs w:val="24"/>
        </w:rPr>
        <w:t xml:space="preserve"> subjected to unintended errors and face some legal implications. Such occupations include the police service. In most cases, the servicemen find themselves in situations where they have to go against the accepted code of conduct due to unavoidable circums</w:t>
      </w:r>
      <w:r>
        <w:rPr>
          <w:rFonts w:ascii="Times New Roman" w:hAnsi="Times New Roman" w:cs="Times New Roman"/>
          <w:sz w:val="24"/>
          <w:szCs w:val="24"/>
        </w:rPr>
        <w:t xml:space="preserve">tances. The law requires that police officers should not kill </w:t>
      </w:r>
      <w:r>
        <w:rPr>
          <w:rFonts w:ascii="Times New Roman" w:hAnsi="Times New Roman" w:cs="Times New Roman"/>
          <w:sz w:val="24"/>
          <w:szCs w:val="24"/>
        </w:rPr>
        <w:lastRenderedPageBreak/>
        <w:t>suspects. However, some suspects are defiant and dangerous, so that the police officers may risk losing their lives in handling them. For example, police officers may be on a mission to rescue h</w:t>
      </w:r>
      <w:r>
        <w:rPr>
          <w:rFonts w:ascii="Times New Roman" w:hAnsi="Times New Roman" w:cs="Times New Roman"/>
          <w:sz w:val="24"/>
          <w:szCs w:val="24"/>
        </w:rPr>
        <w:t>ostages from armed robbers. As much as the policemen are not supposed to kill the robbers, they may end up shooting them as a self-defense mechanism</w:t>
      </w:r>
      <w:r w:rsidR="00AB2338" w:rsidRPr="00AB2338">
        <w:rPr>
          <w:rFonts w:ascii="Times New Roman" w:hAnsi="Times New Roman" w:cs="Times New Roman"/>
          <w:sz w:val="24"/>
          <w:szCs w:val="24"/>
        </w:rPr>
        <w:t xml:space="preserve"> </w:t>
      </w:r>
      <w:r w:rsidR="00AB2338">
        <w:rPr>
          <w:rFonts w:ascii="Times New Roman" w:hAnsi="Times New Roman" w:cs="Times New Roman"/>
          <w:sz w:val="24"/>
          <w:szCs w:val="24"/>
        </w:rPr>
        <w:t>(</w:t>
      </w:r>
      <w:r w:rsidR="00AB2338" w:rsidRPr="00AB2338">
        <w:rPr>
          <w:rFonts w:ascii="Times New Roman" w:hAnsi="Times New Roman" w:cs="Times New Roman"/>
          <w:sz w:val="24"/>
          <w:szCs w:val="24"/>
        </w:rPr>
        <w:t>Schulenberg,</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2017)</w:t>
      </w:r>
      <w:r>
        <w:rPr>
          <w:rFonts w:ascii="Times New Roman" w:hAnsi="Times New Roman" w:cs="Times New Roman"/>
          <w:sz w:val="24"/>
          <w:szCs w:val="24"/>
        </w:rPr>
        <w:t>.</w:t>
      </w:r>
    </w:p>
    <w:p w14:paraId="253CEEA0" w14:textId="3A76A4EB" w:rsidR="00700953" w:rsidRDefault="00D854CF"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 Another occupation for which the errors that may arise may be unintended </w:t>
      </w:r>
      <w:r w:rsidR="00B67D6C">
        <w:rPr>
          <w:rFonts w:ascii="Times New Roman" w:hAnsi="Times New Roman" w:cs="Times New Roman"/>
          <w:sz w:val="24"/>
          <w:szCs w:val="24"/>
        </w:rPr>
        <w:t xml:space="preserve">is accountancy. In accounting, an undetectable slight mistake may lead the involved into being charged with fraud. </w:t>
      </w:r>
      <w:r w:rsidR="00D50225">
        <w:rPr>
          <w:rFonts w:ascii="Times New Roman" w:hAnsi="Times New Roman" w:cs="Times New Roman"/>
          <w:sz w:val="24"/>
          <w:szCs w:val="24"/>
        </w:rPr>
        <w:t>This is especially the case with the top government accountants, where a deficit in the final figures may fail to add up. For this reason, it is assumed that the accountants have engaged in fraudulent activities, and undeserved legal actions are taken upon them</w:t>
      </w:r>
      <w:r w:rsidR="00AB2338" w:rsidRPr="00AB2338">
        <w:rPr>
          <w:rFonts w:ascii="Times New Roman" w:hAnsi="Times New Roman" w:cs="Times New Roman"/>
          <w:sz w:val="24"/>
          <w:szCs w:val="24"/>
        </w:rPr>
        <w:t xml:space="preserve"> </w:t>
      </w:r>
      <w:r w:rsidR="00AB2338">
        <w:rPr>
          <w:rFonts w:ascii="Times New Roman" w:hAnsi="Times New Roman" w:cs="Times New Roman"/>
          <w:sz w:val="24"/>
          <w:szCs w:val="24"/>
        </w:rPr>
        <w:t>(</w:t>
      </w:r>
      <w:r w:rsidR="00AB2338" w:rsidRPr="00AB2338">
        <w:rPr>
          <w:rFonts w:ascii="Times New Roman" w:hAnsi="Times New Roman" w:cs="Times New Roman"/>
          <w:sz w:val="24"/>
          <w:szCs w:val="24"/>
        </w:rPr>
        <w:t>Hylas</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&amp; Ashton,</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2018)</w:t>
      </w:r>
      <w:r w:rsidR="00D50225">
        <w:rPr>
          <w:rFonts w:ascii="Times New Roman" w:hAnsi="Times New Roman" w:cs="Times New Roman"/>
          <w:sz w:val="24"/>
          <w:szCs w:val="24"/>
        </w:rPr>
        <w:t xml:space="preserve">. </w:t>
      </w:r>
    </w:p>
    <w:p w14:paraId="74A1A701" w14:textId="7F20CF72" w:rsidR="001A2028" w:rsidRPr="00F0730B" w:rsidRDefault="00D854CF" w:rsidP="00F0730B">
      <w:pPr>
        <w:tabs>
          <w:tab w:val="left" w:pos="1770"/>
        </w:tabs>
        <w:ind w:firstLine="0"/>
        <w:jc w:val="center"/>
        <w:rPr>
          <w:rFonts w:ascii="Times New Roman" w:hAnsi="Times New Roman" w:cs="Times New Roman"/>
          <w:b/>
          <w:bCs/>
          <w:sz w:val="24"/>
          <w:szCs w:val="24"/>
        </w:rPr>
      </w:pPr>
      <w:r w:rsidRPr="00F0730B">
        <w:rPr>
          <w:rFonts w:ascii="Times New Roman" w:hAnsi="Times New Roman" w:cs="Times New Roman"/>
          <w:b/>
          <w:bCs/>
          <w:sz w:val="24"/>
          <w:szCs w:val="24"/>
        </w:rPr>
        <w:t xml:space="preserve">How Nursing Profession </w:t>
      </w:r>
      <w:r w:rsidR="00F0730B">
        <w:rPr>
          <w:rFonts w:ascii="Times New Roman" w:hAnsi="Times New Roman" w:cs="Times New Roman"/>
          <w:b/>
          <w:bCs/>
          <w:sz w:val="24"/>
          <w:szCs w:val="24"/>
        </w:rPr>
        <w:t>S</w:t>
      </w:r>
      <w:r w:rsidRPr="00F0730B">
        <w:rPr>
          <w:rFonts w:ascii="Times New Roman" w:hAnsi="Times New Roman" w:cs="Times New Roman"/>
          <w:b/>
          <w:bCs/>
          <w:sz w:val="24"/>
          <w:szCs w:val="24"/>
        </w:rPr>
        <w:t xml:space="preserve">hould Respond to the </w:t>
      </w:r>
      <w:r w:rsidR="00F0730B" w:rsidRPr="00F0730B">
        <w:rPr>
          <w:rFonts w:ascii="Times New Roman" w:hAnsi="Times New Roman" w:cs="Times New Roman"/>
          <w:b/>
          <w:bCs/>
          <w:sz w:val="24"/>
          <w:szCs w:val="24"/>
        </w:rPr>
        <w:t>Legal Threat</w:t>
      </w:r>
    </w:p>
    <w:p w14:paraId="60458183" w14:textId="061028F9" w:rsidR="00D50225" w:rsidRDefault="00D854CF"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To counter the new legal threat, the nursing profession should seek a written framework of the actions to be undertaken if such a situation arises. The law should guide every step by nursing through a written document for reference purposes. This is, howev</w:t>
      </w:r>
      <w:r>
        <w:rPr>
          <w:rFonts w:ascii="Times New Roman" w:hAnsi="Times New Roman" w:cs="Times New Roman"/>
          <w:sz w:val="24"/>
          <w:szCs w:val="24"/>
        </w:rPr>
        <w:t xml:space="preserve">er, </w:t>
      </w:r>
      <w:r w:rsidR="00FD2AAC">
        <w:rPr>
          <w:rFonts w:ascii="Times New Roman" w:hAnsi="Times New Roman" w:cs="Times New Roman"/>
          <w:sz w:val="24"/>
          <w:szCs w:val="24"/>
        </w:rPr>
        <w:t>challenging because some cases may not wait for such procedures. They may lead to more harm than benefits. Additionally, nurses should work under a particular body that advises them in their activities not to be held accountable for slight mistakes. The body, in this case, will be answerable for all the outcomes of decisions made and put into practice.</w:t>
      </w:r>
    </w:p>
    <w:p w14:paraId="35007C46" w14:textId="7E46D078" w:rsidR="00C81D82" w:rsidRDefault="00D854CF"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Additionally, the nurse profession can employ the five rights that guide medicine administration to avoid repeating such mistakes. One of these rights is</w:t>
      </w:r>
      <w:r>
        <w:rPr>
          <w:rFonts w:ascii="Times New Roman" w:hAnsi="Times New Roman" w:cs="Times New Roman"/>
          <w:sz w:val="24"/>
          <w:szCs w:val="24"/>
        </w:rPr>
        <w:t xml:space="preserve"> the right patient. </w:t>
      </w:r>
      <w:r w:rsidR="00AB26EA">
        <w:rPr>
          <w:rFonts w:ascii="Times New Roman" w:hAnsi="Times New Roman" w:cs="Times New Roman"/>
          <w:sz w:val="24"/>
          <w:szCs w:val="24"/>
        </w:rPr>
        <w:t xml:space="preserve">The medication administered to the patient should be such that it is done to the suitable and right patient. </w:t>
      </w:r>
      <w:r w:rsidR="007A1393">
        <w:rPr>
          <w:rFonts w:ascii="Times New Roman" w:hAnsi="Times New Roman" w:cs="Times New Roman"/>
          <w:sz w:val="24"/>
          <w:szCs w:val="24"/>
        </w:rPr>
        <w:t xml:space="preserve">In our case study, the patient was the right one because the medication was meant for the </w:t>
      </w:r>
      <w:r w:rsidR="007A1393">
        <w:rPr>
          <w:rFonts w:ascii="Times New Roman" w:hAnsi="Times New Roman" w:cs="Times New Roman"/>
          <w:sz w:val="24"/>
          <w:szCs w:val="24"/>
        </w:rPr>
        <w:lastRenderedPageBreak/>
        <w:t xml:space="preserve">child. The patient was also administered with the right drug, which should be the case.  As seen in the case study, the physician recommended the medication, meaning that it was the right one. The third right is the correct dose. On this one, the nurses failed because they administered the medication ten times greater than they had been instructed. The nurses should ensure that they administer the right dosage. The </w:t>
      </w:r>
      <w:r w:rsidR="00A426A7">
        <w:rPr>
          <w:rFonts w:ascii="Times New Roman" w:hAnsi="Times New Roman" w:cs="Times New Roman"/>
          <w:sz w:val="24"/>
          <w:szCs w:val="24"/>
        </w:rPr>
        <w:t>fourth</w:t>
      </w:r>
      <w:r w:rsidR="007A1393">
        <w:rPr>
          <w:rFonts w:ascii="Times New Roman" w:hAnsi="Times New Roman" w:cs="Times New Roman"/>
          <w:sz w:val="24"/>
          <w:szCs w:val="24"/>
        </w:rPr>
        <w:t xml:space="preserve"> right is the right route. Had the nurses helped the medication through the right path, they probably would have </w:t>
      </w:r>
      <w:r w:rsidR="00A426A7">
        <w:rPr>
          <w:rFonts w:ascii="Times New Roman" w:hAnsi="Times New Roman" w:cs="Times New Roman"/>
          <w:sz w:val="24"/>
          <w:szCs w:val="24"/>
        </w:rPr>
        <w:t>saved the child's life.</w:t>
      </w:r>
    </w:p>
    <w:p w14:paraId="71A4F124" w14:textId="2B65441C" w:rsidR="00C81D82" w:rsidRDefault="00A426A7"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On the contrary, they changed the route as ordered by the nurse practitioner and used the intravenous rather than intramuscular method.  Lastly, nurses can avoid being erroneous by administering medications at the right time. This will ensure that it serves its purpose in the right way</w:t>
      </w:r>
      <w:r w:rsidR="00230996" w:rsidRPr="00230996">
        <w:rPr>
          <w:rFonts w:ascii="Times New Roman" w:hAnsi="Times New Roman" w:cs="Times New Roman"/>
          <w:color w:val="222222"/>
          <w:sz w:val="24"/>
          <w:szCs w:val="24"/>
          <w:shd w:val="clear" w:color="auto" w:fill="FFFFFF"/>
        </w:rPr>
        <w:t xml:space="preserve"> </w:t>
      </w:r>
      <w:bookmarkStart w:id="0" w:name="_Hlk73741175"/>
      <w:r w:rsidR="00230996">
        <w:rPr>
          <w:rFonts w:ascii="Times New Roman" w:hAnsi="Times New Roman" w:cs="Times New Roman"/>
          <w:color w:val="222222"/>
          <w:sz w:val="24"/>
          <w:szCs w:val="24"/>
          <w:shd w:val="clear" w:color="auto" w:fill="FFFFFF"/>
        </w:rPr>
        <w:t>(</w:t>
      </w:r>
      <w:r w:rsidR="00230996" w:rsidRPr="00230996">
        <w:rPr>
          <w:rFonts w:ascii="Times New Roman" w:hAnsi="Times New Roman" w:cs="Times New Roman"/>
          <w:sz w:val="24"/>
          <w:szCs w:val="24"/>
        </w:rPr>
        <w:t>Jones</w:t>
      </w:r>
      <w:r w:rsidR="00230996">
        <w:rPr>
          <w:rFonts w:ascii="Times New Roman" w:hAnsi="Times New Roman" w:cs="Times New Roman"/>
          <w:sz w:val="24"/>
          <w:szCs w:val="24"/>
        </w:rPr>
        <w:t xml:space="preserve"> </w:t>
      </w:r>
      <w:r w:rsidR="00230996" w:rsidRPr="00230996">
        <w:rPr>
          <w:rFonts w:ascii="Times New Roman" w:hAnsi="Times New Roman" w:cs="Times New Roman"/>
          <w:sz w:val="24"/>
          <w:szCs w:val="24"/>
        </w:rPr>
        <w:t>&amp; Treiber,</w:t>
      </w:r>
      <w:r w:rsidR="00230996">
        <w:rPr>
          <w:rFonts w:ascii="Times New Roman" w:hAnsi="Times New Roman" w:cs="Times New Roman"/>
          <w:sz w:val="24"/>
          <w:szCs w:val="24"/>
        </w:rPr>
        <w:t xml:space="preserve"> </w:t>
      </w:r>
      <w:r w:rsidR="00230996" w:rsidRPr="00230996">
        <w:rPr>
          <w:rFonts w:ascii="Times New Roman" w:hAnsi="Times New Roman" w:cs="Times New Roman"/>
          <w:sz w:val="24"/>
          <w:szCs w:val="24"/>
        </w:rPr>
        <w:t>2018</w:t>
      </w:r>
      <w:bookmarkEnd w:id="0"/>
      <w:r w:rsidR="00230996">
        <w:rPr>
          <w:rFonts w:ascii="Times New Roman" w:hAnsi="Times New Roman" w:cs="Times New Roman"/>
          <w:sz w:val="24"/>
          <w:szCs w:val="24"/>
        </w:rPr>
        <w:t>)</w:t>
      </w:r>
      <w:r>
        <w:rPr>
          <w:rFonts w:ascii="Times New Roman" w:hAnsi="Times New Roman" w:cs="Times New Roman"/>
          <w:sz w:val="24"/>
          <w:szCs w:val="24"/>
        </w:rPr>
        <w:t xml:space="preserve">. </w:t>
      </w:r>
    </w:p>
    <w:p w14:paraId="65B4935B" w14:textId="265D8458" w:rsidR="00F0730B" w:rsidRPr="00F0730B" w:rsidRDefault="00D854CF" w:rsidP="00F0730B">
      <w:pPr>
        <w:tabs>
          <w:tab w:val="left" w:pos="1770"/>
        </w:tabs>
        <w:ind w:firstLine="0"/>
        <w:jc w:val="center"/>
        <w:rPr>
          <w:rFonts w:ascii="Times New Roman" w:hAnsi="Times New Roman" w:cs="Times New Roman"/>
          <w:b/>
          <w:bCs/>
          <w:sz w:val="24"/>
          <w:szCs w:val="24"/>
        </w:rPr>
      </w:pPr>
      <w:r w:rsidRPr="00F0730B">
        <w:rPr>
          <w:rFonts w:ascii="Times New Roman" w:hAnsi="Times New Roman" w:cs="Times New Roman"/>
          <w:b/>
          <w:bCs/>
          <w:sz w:val="24"/>
          <w:szCs w:val="24"/>
        </w:rPr>
        <w:t>Sections of State Nurse Practice that the Nurses Violated</w:t>
      </w:r>
    </w:p>
    <w:p w14:paraId="7BC47E9E" w14:textId="28533AAA" w:rsidR="00AB2338" w:rsidRDefault="00D854CF" w:rsidP="00AB2338">
      <w:pPr>
        <w:tabs>
          <w:tab w:val="left" w:pos="1770"/>
        </w:tabs>
        <w:jc w:val="left"/>
        <w:rPr>
          <w:rFonts w:ascii="Times New Roman" w:hAnsi="Times New Roman" w:cs="Times New Roman"/>
          <w:sz w:val="24"/>
          <w:szCs w:val="24"/>
        </w:rPr>
      </w:pPr>
      <w:r>
        <w:rPr>
          <w:rFonts w:ascii="Times New Roman" w:hAnsi="Times New Roman" w:cs="Times New Roman"/>
          <w:sz w:val="24"/>
          <w:szCs w:val="24"/>
        </w:rPr>
        <w:t>There are three sections of the State Nurse Practice Act that the three nurses violate. One of these includes Section 301.002 that tells what it takes to be a regist</w:t>
      </w:r>
      <w:r>
        <w:rPr>
          <w:rFonts w:ascii="Times New Roman" w:hAnsi="Times New Roman" w:cs="Times New Roman"/>
          <w:sz w:val="24"/>
          <w:szCs w:val="24"/>
        </w:rPr>
        <w:t xml:space="preserve">ered nurse. The second one is Section 301.104 that defines </w:t>
      </w:r>
      <w:r w:rsidR="001B4FED">
        <w:rPr>
          <w:rFonts w:ascii="Times New Roman" w:hAnsi="Times New Roman" w:cs="Times New Roman"/>
          <w:sz w:val="24"/>
          <w:szCs w:val="24"/>
        </w:rPr>
        <w:t xml:space="preserve">the practices of the employees. The third one is Section 301.053, which talks about the restrictions of employees as well as membership. </w:t>
      </w:r>
    </w:p>
    <w:p w14:paraId="1BFE6347" w14:textId="7165ACFA" w:rsidR="00887D4B" w:rsidRDefault="00D854CF" w:rsidP="00AB2338">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In conclusion, care should be taken in the practice of nursing profession. </w:t>
      </w:r>
      <w:r w:rsidR="00F0730B">
        <w:rPr>
          <w:rFonts w:ascii="Times New Roman" w:hAnsi="Times New Roman" w:cs="Times New Roman"/>
          <w:sz w:val="24"/>
          <w:szCs w:val="24"/>
        </w:rPr>
        <w:t>N</w:t>
      </w:r>
      <w:r>
        <w:rPr>
          <w:rFonts w:ascii="Times New Roman" w:hAnsi="Times New Roman" w:cs="Times New Roman"/>
          <w:sz w:val="24"/>
          <w:szCs w:val="24"/>
        </w:rPr>
        <w:t xml:space="preserve">urses should adhere to the set guidelines and ethical codes of conducts to avoid issues that may lead them to criminal injustices. As much as the three nurses sympathized with the </w:t>
      </w:r>
      <w:r>
        <w:rPr>
          <w:rFonts w:ascii="Times New Roman" w:hAnsi="Times New Roman" w:cs="Times New Roman"/>
          <w:sz w:val="24"/>
          <w:szCs w:val="24"/>
        </w:rPr>
        <w:t>child and tried to employ a more friendly method, they ended up facing the law.</w:t>
      </w:r>
    </w:p>
    <w:p w14:paraId="25DF95D2" w14:textId="77777777" w:rsidR="00AB2338" w:rsidRDefault="00D854CF">
      <w:pPr>
        <w:rPr>
          <w:rFonts w:ascii="Times New Roman" w:hAnsi="Times New Roman" w:cs="Times New Roman"/>
          <w:sz w:val="24"/>
          <w:szCs w:val="24"/>
        </w:rPr>
      </w:pPr>
      <w:r>
        <w:rPr>
          <w:rFonts w:ascii="Times New Roman" w:hAnsi="Times New Roman" w:cs="Times New Roman"/>
          <w:sz w:val="24"/>
          <w:szCs w:val="24"/>
        </w:rPr>
        <w:br w:type="page"/>
      </w:r>
    </w:p>
    <w:p w14:paraId="0487C5EB" w14:textId="3C3A5BC6" w:rsidR="001B4FED" w:rsidRPr="00AB2338" w:rsidRDefault="00D854CF" w:rsidP="00AB2338">
      <w:pPr>
        <w:tabs>
          <w:tab w:val="left" w:pos="1770"/>
        </w:tabs>
        <w:ind w:firstLine="0"/>
        <w:jc w:val="center"/>
        <w:rPr>
          <w:rFonts w:ascii="Times New Roman" w:hAnsi="Times New Roman" w:cs="Times New Roman"/>
          <w:sz w:val="24"/>
          <w:szCs w:val="24"/>
        </w:rPr>
      </w:pPr>
      <w:r w:rsidRPr="001B4FED">
        <w:rPr>
          <w:rFonts w:ascii="Times New Roman" w:hAnsi="Times New Roman" w:cs="Times New Roman"/>
          <w:b/>
          <w:bCs/>
          <w:sz w:val="24"/>
          <w:szCs w:val="24"/>
        </w:rPr>
        <w:lastRenderedPageBreak/>
        <w:t>References</w:t>
      </w:r>
    </w:p>
    <w:p w14:paraId="108568D9" w14:textId="22EDBEE8" w:rsidR="000F1184" w:rsidRPr="000F1184" w:rsidRDefault="00D854CF" w:rsidP="000F1184">
      <w:pPr>
        <w:tabs>
          <w:tab w:val="left" w:pos="1770"/>
        </w:tabs>
        <w:ind w:left="720" w:hanging="720"/>
        <w:jc w:val="left"/>
        <w:rPr>
          <w:rFonts w:ascii="Times New Roman" w:hAnsi="Times New Roman" w:cs="Times New Roman"/>
          <w:sz w:val="24"/>
          <w:szCs w:val="24"/>
        </w:rPr>
      </w:pPr>
      <w:bookmarkStart w:id="1" w:name="_Hlk73684607"/>
      <w:r w:rsidRPr="000F1184">
        <w:rPr>
          <w:rFonts w:ascii="Times New Roman" w:hAnsi="Times New Roman" w:cs="Times New Roman"/>
          <w:sz w:val="24"/>
          <w:szCs w:val="24"/>
        </w:rPr>
        <w:t>Hylas, R. E., &amp; Ashton, R. H. (</w:t>
      </w:r>
      <w:r>
        <w:rPr>
          <w:rFonts w:ascii="Times New Roman" w:hAnsi="Times New Roman" w:cs="Times New Roman"/>
          <w:sz w:val="24"/>
          <w:szCs w:val="24"/>
        </w:rPr>
        <w:t>2018</w:t>
      </w:r>
      <w:r w:rsidRPr="000F1184">
        <w:rPr>
          <w:rFonts w:ascii="Times New Roman" w:hAnsi="Times New Roman" w:cs="Times New Roman"/>
          <w:sz w:val="24"/>
          <w:szCs w:val="24"/>
        </w:rPr>
        <w:t>)</w:t>
      </w:r>
      <w:bookmarkEnd w:id="1"/>
      <w:r w:rsidRPr="000F1184">
        <w:rPr>
          <w:rFonts w:ascii="Times New Roman" w:hAnsi="Times New Roman" w:cs="Times New Roman"/>
          <w:sz w:val="24"/>
          <w:szCs w:val="24"/>
        </w:rPr>
        <w:t xml:space="preserve">. </w:t>
      </w:r>
      <w:r w:rsidRPr="000F1184">
        <w:rPr>
          <w:rFonts w:ascii="Times New Roman" w:hAnsi="Times New Roman" w:cs="Times New Roman"/>
          <w:i/>
          <w:iCs/>
          <w:sz w:val="24"/>
          <w:szCs w:val="24"/>
        </w:rPr>
        <w:t xml:space="preserve">Audit </w:t>
      </w:r>
      <w:r w:rsidR="00AB2338" w:rsidRPr="000F1184">
        <w:rPr>
          <w:rFonts w:ascii="Times New Roman" w:hAnsi="Times New Roman" w:cs="Times New Roman"/>
          <w:i/>
          <w:iCs/>
          <w:sz w:val="24"/>
          <w:szCs w:val="24"/>
        </w:rPr>
        <w:t xml:space="preserve">Detection </w:t>
      </w:r>
      <w:r w:rsidR="00AB2338">
        <w:rPr>
          <w:rFonts w:ascii="Times New Roman" w:hAnsi="Times New Roman" w:cs="Times New Roman"/>
          <w:i/>
          <w:iCs/>
          <w:sz w:val="24"/>
          <w:szCs w:val="24"/>
        </w:rPr>
        <w:t>o</w:t>
      </w:r>
      <w:r w:rsidR="00AB2338" w:rsidRPr="000F1184">
        <w:rPr>
          <w:rFonts w:ascii="Times New Roman" w:hAnsi="Times New Roman" w:cs="Times New Roman"/>
          <w:i/>
          <w:iCs/>
          <w:sz w:val="24"/>
          <w:szCs w:val="24"/>
        </w:rPr>
        <w:t>f Financial Statement Error</w:t>
      </w:r>
      <w:r w:rsidRPr="000F1184">
        <w:rPr>
          <w:rFonts w:ascii="Times New Roman" w:hAnsi="Times New Roman" w:cs="Times New Roman"/>
          <w:i/>
          <w:iCs/>
          <w:sz w:val="24"/>
          <w:szCs w:val="24"/>
        </w:rPr>
        <w:t>s</w:t>
      </w:r>
      <w:r w:rsidRPr="000F1184">
        <w:rPr>
          <w:rFonts w:ascii="Times New Roman" w:hAnsi="Times New Roman" w:cs="Times New Roman"/>
          <w:sz w:val="24"/>
          <w:szCs w:val="24"/>
        </w:rPr>
        <w:t xml:space="preserve">. Accounting </w:t>
      </w:r>
      <w:r w:rsidRPr="000F1184">
        <w:rPr>
          <w:rFonts w:ascii="Times New Roman" w:hAnsi="Times New Roman" w:cs="Times New Roman"/>
          <w:sz w:val="24"/>
          <w:szCs w:val="24"/>
        </w:rPr>
        <w:t>Review, 751-765.</w:t>
      </w:r>
    </w:p>
    <w:p w14:paraId="798D48A9" w14:textId="2F209537" w:rsidR="00230996" w:rsidRPr="00230996" w:rsidRDefault="00230996" w:rsidP="00230996">
      <w:pPr>
        <w:tabs>
          <w:tab w:val="left" w:pos="1770"/>
        </w:tabs>
        <w:ind w:left="720" w:hanging="720"/>
        <w:jc w:val="left"/>
        <w:rPr>
          <w:rFonts w:ascii="Times New Roman" w:hAnsi="Times New Roman" w:cs="Times New Roman"/>
          <w:color w:val="222222"/>
          <w:sz w:val="24"/>
          <w:szCs w:val="24"/>
          <w:shd w:val="clear" w:color="auto" w:fill="FFFFFF"/>
        </w:rPr>
      </w:pPr>
      <w:bookmarkStart w:id="2" w:name="_Hlk73684779"/>
      <w:bookmarkStart w:id="3" w:name="_Hlk73741082"/>
      <w:r w:rsidRPr="00230996">
        <w:rPr>
          <w:rFonts w:ascii="Times New Roman" w:hAnsi="Times New Roman" w:cs="Times New Roman"/>
          <w:color w:val="222222"/>
          <w:sz w:val="24"/>
          <w:szCs w:val="24"/>
          <w:shd w:val="clear" w:color="auto" w:fill="FFFFFF"/>
        </w:rPr>
        <w:t>Jones, J. H., &amp; Treiber, L. A. (2018,</w:t>
      </w:r>
      <w:bookmarkEnd w:id="3"/>
      <w:r w:rsidRPr="00230996">
        <w:rPr>
          <w:rFonts w:ascii="Times New Roman" w:hAnsi="Times New Roman" w:cs="Times New Roman"/>
          <w:color w:val="222222"/>
          <w:sz w:val="24"/>
          <w:szCs w:val="24"/>
          <w:shd w:val="clear" w:color="auto" w:fill="FFFFFF"/>
        </w:rPr>
        <w:t xml:space="preserve"> July). </w:t>
      </w:r>
      <w:r w:rsidRPr="00230996">
        <w:rPr>
          <w:rFonts w:ascii="Times New Roman" w:hAnsi="Times New Roman" w:cs="Times New Roman"/>
          <w:i/>
          <w:iCs/>
          <w:color w:val="222222"/>
          <w:sz w:val="24"/>
          <w:szCs w:val="24"/>
          <w:shd w:val="clear" w:color="auto" w:fill="FFFFFF"/>
        </w:rPr>
        <w:t xml:space="preserve">Nurses’ </w:t>
      </w:r>
      <w:r w:rsidRPr="00230996">
        <w:rPr>
          <w:rFonts w:ascii="Times New Roman" w:hAnsi="Times New Roman" w:cs="Times New Roman"/>
          <w:i/>
          <w:iCs/>
          <w:color w:val="222222"/>
          <w:sz w:val="24"/>
          <w:szCs w:val="24"/>
          <w:shd w:val="clear" w:color="auto" w:fill="FFFFFF"/>
        </w:rPr>
        <w:t xml:space="preserve">Rights </w:t>
      </w:r>
      <w:r>
        <w:rPr>
          <w:rFonts w:ascii="Times New Roman" w:hAnsi="Times New Roman" w:cs="Times New Roman"/>
          <w:i/>
          <w:iCs/>
          <w:color w:val="222222"/>
          <w:sz w:val="24"/>
          <w:szCs w:val="24"/>
          <w:shd w:val="clear" w:color="auto" w:fill="FFFFFF"/>
        </w:rPr>
        <w:t>o</w:t>
      </w:r>
      <w:r w:rsidRPr="00230996">
        <w:rPr>
          <w:rFonts w:ascii="Times New Roman" w:hAnsi="Times New Roman" w:cs="Times New Roman"/>
          <w:i/>
          <w:iCs/>
          <w:color w:val="222222"/>
          <w:sz w:val="24"/>
          <w:szCs w:val="24"/>
          <w:shd w:val="clear" w:color="auto" w:fill="FFFFFF"/>
        </w:rPr>
        <w:t xml:space="preserve">f Medication Administration: </w:t>
      </w:r>
      <w:r w:rsidRPr="00230996">
        <w:rPr>
          <w:rFonts w:ascii="Times New Roman" w:hAnsi="Times New Roman" w:cs="Times New Roman"/>
          <w:i/>
          <w:iCs/>
          <w:color w:val="222222"/>
          <w:sz w:val="24"/>
          <w:szCs w:val="24"/>
          <w:shd w:val="clear" w:color="auto" w:fill="FFFFFF"/>
        </w:rPr>
        <w:t xml:space="preserve">Including </w:t>
      </w:r>
      <w:r w:rsidRPr="00230996">
        <w:rPr>
          <w:rFonts w:ascii="Times New Roman" w:hAnsi="Times New Roman" w:cs="Times New Roman"/>
          <w:i/>
          <w:iCs/>
          <w:color w:val="222222"/>
          <w:sz w:val="24"/>
          <w:szCs w:val="24"/>
          <w:shd w:val="clear" w:color="auto" w:fill="FFFFFF"/>
        </w:rPr>
        <w:t xml:space="preserve">Authority </w:t>
      </w:r>
      <w:r>
        <w:rPr>
          <w:rFonts w:ascii="Times New Roman" w:hAnsi="Times New Roman" w:cs="Times New Roman"/>
          <w:i/>
          <w:iCs/>
          <w:color w:val="222222"/>
          <w:sz w:val="24"/>
          <w:szCs w:val="24"/>
          <w:shd w:val="clear" w:color="auto" w:fill="FFFFFF"/>
        </w:rPr>
        <w:t>w</w:t>
      </w:r>
      <w:r w:rsidRPr="00230996">
        <w:rPr>
          <w:rFonts w:ascii="Times New Roman" w:hAnsi="Times New Roman" w:cs="Times New Roman"/>
          <w:i/>
          <w:iCs/>
          <w:color w:val="222222"/>
          <w:sz w:val="24"/>
          <w:szCs w:val="24"/>
          <w:shd w:val="clear" w:color="auto" w:fill="FFFFFF"/>
        </w:rPr>
        <w:t xml:space="preserve">ith Accountability </w:t>
      </w:r>
      <w:r>
        <w:rPr>
          <w:rFonts w:ascii="Times New Roman" w:hAnsi="Times New Roman" w:cs="Times New Roman"/>
          <w:i/>
          <w:iCs/>
          <w:color w:val="222222"/>
          <w:sz w:val="24"/>
          <w:szCs w:val="24"/>
          <w:shd w:val="clear" w:color="auto" w:fill="FFFFFF"/>
        </w:rPr>
        <w:t>a</w:t>
      </w:r>
      <w:r w:rsidRPr="00230996">
        <w:rPr>
          <w:rFonts w:ascii="Times New Roman" w:hAnsi="Times New Roman" w:cs="Times New Roman"/>
          <w:i/>
          <w:iCs/>
          <w:color w:val="222222"/>
          <w:sz w:val="24"/>
          <w:szCs w:val="24"/>
          <w:shd w:val="clear" w:color="auto" w:fill="FFFFFF"/>
        </w:rPr>
        <w:t>nd Responsibility</w:t>
      </w:r>
      <w:r w:rsidRPr="00230996">
        <w:rPr>
          <w:rFonts w:ascii="Times New Roman" w:hAnsi="Times New Roman" w:cs="Times New Roman"/>
          <w:color w:val="222222"/>
          <w:sz w:val="24"/>
          <w:szCs w:val="24"/>
          <w:shd w:val="clear" w:color="auto" w:fill="FFFFFF"/>
        </w:rPr>
        <w:t>. In Nursing forum (Vol. 53, No. 3, pp. 299-303).</w:t>
      </w:r>
    </w:p>
    <w:p w14:paraId="539CA509" w14:textId="331CF91B" w:rsidR="000F1184" w:rsidRPr="001B4FED" w:rsidRDefault="00D854CF" w:rsidP="000F1184">
      <w:pPr>
        <w:tabs>
          <w:tab w:val="left" w:pos="1770"/>
        </w:tabs>
        <w:ind w:left="720" w:hanging="720"/>
        <w:jc w:val="left"/>
        <w:rPr>
          <w:rFonts w:ascii="Times New Roman" w:hAnsi="Times New Roman" w:cs="Times New Roman"/>
          <w:sz w:val="24"/>
          <w:szCs w:val="24"/>
        </w:rPr>
      </w:pPr>
      <w:r w:rsidRPr="000F1184">
        <w:rPr>
          <w:rFonts w:ascii="Times New Roman" w:hAnsi="Times New Roman" w:cs="Times New Roman"/>
          <w:sz w:val="24"/>
          <w:szCs w:val="24"/>
        </w:rPr>
        <w:t>Schulenberg, J. L. (201</w:t>
      </w:r>
      <w:r>
        <w:rPr>
          <w:rFonts w:ascii="Times New Roman" w:hAnsi="Times New Roman" w:cs="Times New Roman"/>
          <w:sz w:val="24"/>
          <w:szCs w:val="24"/>
        </w:rPr>
        <w:t>7</w:t>
      </w:r>
      <w:r w:rsidRPr="000F1184">
        <w:rPr>
          <w:rFonts w:ascii="Times New Roman" w:hAnsi="Times New Roman" w:cs="Times New Roman"/>
          <w:sz w:val="24"/>
          <w:szCs w:val="24"/>
        </w:rPr>
        <w:t>)</w:t>
      </w:r>
      <w:bookmarkEnd w:id="2"/>
      <w:r w:rsidRPr="000F1184">
        <w:rPr>
          <w:rFonts w:ascii="Times New Roman" w:hAnsi="Times New Roman" w:cs="Times New Roman"/>
          <w:sz w:val="24"/>
          <w:szCs w:val="24"/>
        </w:rPr>
        <w:t xml:space="preserve">. </w:t>
      </w:r>
      <w:r w:rsidRPr="000F1184">
        <w:rPr>
          <w:rFonts w:ascii="Times New Roman" w:hAnsi="Times New Roman" w:cs="Times New Roman"/>
          <w:i/>
          <w:iCs/>
          <w:sz w:val="24"/>
          <w:szCs w:val="24"/>
        </w:rPr>
        <w:t xml:space="preserve">Moving Beyond Arrest </w:t>
      </w:r>
      <w:r w:rsidR="00AB2338">
        <w:rPr>
          <w:rFonts w:ascii="Times New Roman" w:hAnsi="Times New Roman" w:cs="Times New Roman"/>
          <w:i/>
          <w:iCs/>
          <w:sz w:val="24"/>
          <w:szCs w:val="24"/>
        </w:rPr>
        <w:t>a</w:t>
      </w:r>
      <w:r w:rsidRPr="000F1184">
        <w:rPr>
          <w:rFonts w:ascii="Times New Roman" w:hAnsi="Times New Roman" w:cs="Times New Roman"/>
          <w:i/>
          <w:iCs/>
          <w:sz w:val="24"/>
          <w:szCs w:val="24"/>
        </w:rPr>
        <w:t xml:space="preserve">nd Reconceptualizing Police Discretion: An Investigation </w:t>
      </w:r>
      <w:r w:rsidR="00AB2338">
        <w:rPr>
          <w:rFonts w:ascii="Times New Roman" w:hAnsi="Times New Roman" w:cs="Times New Roman"/>
          <w:i/>
          <w:iCs/>
          <w:sz w:val="24"/>
          <w:szCs w:val="24"/>
        </w:rPr>
        <w:t>i</w:t>
      </w:r>
      <w:r w:rsidRPr="000F1184">
        <w:rPr>
          <w:rFonts w:ascii="Times New Roman" w:hAnsi="Times New Roman" w:cs="Times New Roman"/>
          <w:i/>
          <w:iCs/>
          <w:sz w:val="24"/>
          <w:szCs w:val="24"/>
        </w:rPr>
        <w:t xml:space="preserve">nto </w:t>
      </w:r>
      <w:r w:rsidR="00AB2338">
        <w:rPr>
          <w:rFonts w:ascii="Times New Roman" w:hAnsi="Times New Roman" w:cs="Times New Roman"/>
          <w:i/>
          <w:iCs/>
          <w:sz w:val="24"/>
          <w:szCs w:val="24"/>
        </w:rPr>
        <w:t>t</w:t>
      </w:r>
      <w:r w:rsidRPr="000F1184">
        <w:rPr>
          <w:rFonts w:ascii="Times New Roman" w:hAnsi="Times New Roman" w:cs="Times New Roman"/>
          <w:i/>
          <w:iCs/>
          <w:sz w:val="24"/>
          <w:szCs w:val="24"/>
        </w:rPr>
        <w:t xml:space="preserve">he Factors Affecting Conversation, Assistance, </w:t>
      </w:r>
      <w:r w:rsidR="00AB2338">
        <w:rPr>
          <w:rFonts w:ascii="Times New Roman" w:hAnsi="Times New Roman" w:cs="Times New Roman"/>
          <w:i/>
          <w:iCs/>
          <w:sz w:val="24"/>
          <w:szCs w:val="24"/>
        </w:rPr>
        <w:t>a</w:t>
      </w:r>
      <w:r w:rsidRPr="000F1184">
        <w:rPr>
          <w:rFonts w:ascii="Times New Roman" w:hAnsi="Times New Roman" w:cs="Times New Roman"/>
          <w:i/>
          <w:iCs/>
          <w:sz w:val="24"/>
          <w:szCs w:val="24"/>
        </w:rPr>
        <w:t>nd Criminal Charges</w:t>
      </w:r>
      <w:r w:rsidRPr="000F1184">
        <w:rPr>
          <w:rFonts w:ascii="Times New Roman" w:hAnsi="Times New Roman" w:cs="Times New Roman"/>
          <w:sz w:val="24"/>
          <w:szCs w:val="24"/>
        </w:rPr>
        <w:t>. </w:t>
      </w:r>
      <w:r w:rsidRPr="00AB2338">
        <w:rPr>
          <w:rFonts w:ascii="Times New Roman" w:hAnsi="Times New Roman" w:cs="Times New Roman"/>
          <w:sz w:val="24"/>
          <w:szCs w:val="24"/>
        </w:rPr>
        <w:t>Police Quarterly, 18(3), 244-271.</w:t>
      </w:r>
    </w:p>
    <w:p w14:paraId="131F32BF" w14:textId="2EEA9631" w:rsidR="001B4FED" w:rsidRDefault="001B4FED" w:rsidP="001B4FED">
      <w:pPr>
        <w:tabs>
          <w:tab w:val="left" w:pos="1770"/>
        </w:tabs>
        <w:jc w:val="left"/>
        <w:rPr>
          <w:rFonts w:ascii="Times New Roman" w:hAnsi="Times New Roman" w:cs="Times New Roman"/>
          <w:sz w:val="24"/>
          <w:szCs w:val="24"/>
        </w:rPr>
      </w:pPr>
    </w:p>
    <w:p w14:paraId="7890903E" w14:textId="77777777" w:rsidR="001B4FED" w:rsidRPr="001C279E" w:rsidRDefault="001B4FED" w:rsidP="001B4FED">
      <w:pPr>
        <w:tabs>
          <w:tab w:val="left" w:pos="1770"/>
        </w:tabs>
        <w:rPr>
          <w:rFonts w:ascii="Times New Roman" w:hAnsi="Times New Roman" w:cs="Times New Roman"/>
          <w:sz w:val="24"/>
          <w:szCs w:val="24"/>
        </w:rPr>
      </w:pPr>
    </w:p>
    <w:sectPr w:rsidR="001B4FED" w:rsidRPr="001C279E" w:rsidSect="001C27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0A71" w14:textId="77777777" w:rsidR="00D854CF" w:rsidRDefault="00D854CF">
      <w:pPr>
        <w:spacing w:after="0" w:line="240" w:lineRule="auto"/>
      </w:pPr>
      <w:r>
        <w:separator/>
      </w:r>
    </w:p>
  </w:endnote>
  <w:endnote w:type="continuationSeparator" w:id="0">
    <w:p w14:paraId="1F1EA9E6" w14:textId="77777777" w:rsidR="00D854CF" w:rsidRDefault="00D8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0254" w14:textId="77777777" w:rsidR="00D854CF" w:rsidRDefault="00D854CF">
      <w:pPr>
        <w:spacing w:after="0" w:line="240" w:lineRule="auto"/>
      </w:pPr>
      <w:r>
        <w:separator/>
      </w:r>
    </w:p>
  </w:footnote>
  <w:footnote w:type="continuationSeparator" w:id="0">
    <w:p w14:paraId="30B5534C" w14:textId="77777777" w:rsidR="00D854CF" w:rsidRDefault="00D8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1A10" w14:textId="6947B06C" w:rsidR="001C279E" w:rsidRPr="001C279E" w:rsidRDefault="00D854CF" w:rsidP="001C279E">
    <w:pPr>
      <w:pStyle w:val="Header"/>
      <w:ind w:firstLine="0"/>
      <w:jc w:val="left"/>
      <w:rPr>
        <w:rFonts w:ascii="Times New Roman" w:hAnsi="Times New Roman" w:cs="Times New Roman"/>
        <w:sz w:val="24"/>
        <w:szCs w:val="24"/>
      </w:rPr>
    </w:pPr>
    <w:sdt>
      <w:sdtPr>
        <w:rPr>
          <w:rFonts w:ascii="Times New Roman" w:hAnsi="Times New Roman" w:cs="Times New Roman"/>
          <w:sz w:val="24"/>
          <w:szCs w:val="24"/>
        </w:rPr>
        <w:id w:val="-1322660434"/>
        <w:docPartObj>
          <w:docPartGallery w:val="Page Numbers (Top of Page)"/>
          <w:docPartUnique/>
        </w:docPartObj>
      </w:sdtPr>
      <w:sdtEndPr>
        <w:rPr>
          <w:noProof/>
        </w:rPr>
      </w:sdtEndPr>
      <w:sdtContent>
        <w:r w:rsidR="005C1EE3" w:rsidRPr="001C279E">
          <w:rPr>
            <w:rFonts w:ascii="Times New Roman" w:hAnsi="Times New Roman" w:cs="Times New Roman"/>
            <w:sz w:val="24"/>
            <w:szCs w:val="24"/>
          </w:rPr>
          <w:t>CRIMINAL PROSECUTION FOR NURSING PRACTICE</w:t>
        </w:r>
        <w:r w:rsidR="005C1EE3">
          <w:rPr>
            <w:rFonts w:ascii="Times New Roman" w:hAnsi="Times New Roman" w:cs="Times New Roman"/>
            <w:sz w:val="24"/>
            <w:szCs w:val="24"/>
          </w:rPr>
          <w:t xml:space="preserve">                                                         </w:t>
        </w:r>
        <w:r w:rsidR="005C1EE3" w:rsidRPr="001C279E">
          <w:rPr>
            <w:rFonts w:ascii="Times New Roman" w:hAnsi="Times New Roman" w:cs="Times New Roman"/>
            <w:sz w:val="24"/>
            <w:szCs w:val="24"/>
          </w:rPr>
          <w:fldChar w:fldCharType="begin"/>
        </w:r>
        <w:r w:rsidR="005C1EE3" w:rsidRPr="001C279E">
          <w:rPr>
            <w:rFonts w:ascii="Times New Roman" w:hAnsi="Times New Roman" w:cs="Times New Roman"/>
            <w:sz w:val="24"/>
            <w:szCs w:val="24"/>
          </w:rPr>
          <w:instrText xml:space="preserve"> PAGE   \* MERGEFORMAT </w:instrText>
        </w:r>
        <w:r w:rsidR="005C1EE3" w:rsidRPr="001C279E">
          <w:rPr>
            <w:rFonts w:ascii="Times New Roman" w:hAnsi="Times New Roman" w:cs="Times New Roman"/>
            <w:sz w:val="24"/>
            <w:szCs w:val="24"/>
          </w:rPr>
          <w:fldChar w:fldCharType="separate"/>
        </w:r>
        <w:r w:rsidR="005C1EE3" w:rsidRPr="001C279E">
          <w:rPr>
            <w:rFonts w:ascii="Times New Roman" w:hAnsi="Times New Roman" w:cs="Times New Roman"/>
            <w:noProof/>
            <w:sz w:val="24"/>
            <w:szCs w:val="24"/>
          </w:rPr>
          <w:t>2</w:t>
        </w:r>
        <w:r w:rsidR="005C1EE3" w:rsidRPr="001C279E">
          <w:rPr>
            <w:rFonts w:ascii="Times New Roman" w:hAnsi="Times New Roman" w:cs="Times New Roman"/>
            <w:noProof/>
            <w:sz w:val="24"/>
            <w:szCs w:val="24"/>
          </w:rPr>
          <w:fldChar w:fldCharType="end"/>
        </w:r>
      </w:sdtContent>
    </w:sdt>
  </w:p>
  <w:p w14:paraId="5FBC57F6" w14:textId="77777777" w:rsidR="001C279E" w:rsidRPr="001C279E" w:rsidRDefault="001C279E" w:rsidP="001C279E">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8506662"/>
      <w:docPartObj>
        <w:docPartGallery w:val="Page Numbers (Top of Page)"/>
        <w:docPartUnique/>
      </w:docPartObj>
    </w:sdtPr>
    <w:sdtEndPr>
      <w:rPr>
        <w:noProof/>
      </w:rPr>
    </w:sdtEndPr>
    <w:sdtContent>
      <w:p w14:paraId="0D02D07F" w14:textId="21AB6BE6" w:rsidR="001C279E" w:rsidRPr="001C279E" w:rsidRDefault="00D854CF" w:rsidP="001C279E">
        <w:pPr>
          <w:pStyle w:val="Header"/>
          <w:ind w:firstLine="0"/>
          <w:jc w:val="left"/>
          <w:rPr>
            <w:rFonts w:ascii="Times New Roman" w:hAnsi="Times New Roman" w:cs="Times New Roman"/>
            <w:sz w:val="24"/>
            <w:szCs w:val="24"/>
          </w:rPr>
        </w:pPr>
        <w:r w:rsidRPr="001C279E">
          <w:rPr>
            <w:rFonts w:ascii="Times New Roman" w:hAnsi="Times New Roman" w:cs="Times New Roman"/>
            <w:sz w:val="24"/>
            <w:szCs w:val="24"/>
          </w:rPr>
          <w:t>Running head: CRIMINAL PROSECUTION FOR NURSING PRACTICE</w:t>
        </w:r>
        <w:r>
          <w:rPr>
            <w:rFonts w:ascii="Times New Roman" w:hAnsi="Times New Roman" w:cs="Times New Roman"/>
            <w:sz w:val="24"/>
            <w:szCs w:val="24"/>
          </w:rPr>
          <w:t xml:space="preserve">                                </w:t>
        </w:r>
        <w:r w:rsidRPr="001C279E">
          <w:rPr>
            <w:rFonts w:ascii="Times New Roman" w:hAnsi="Times New Roman" w:cs="Times New Roman"/>
            <w:sz w:val="24"/>
            <w:szCs w:val="24"/>
          </w:rPr>
          <w:t xml:space="preserve"> </w:t>
        </w:r>
        <w:r w:rsidRPr="001C279E">
          <w:rPr>
            <w:rFonts w:ascii="Times New Roman" w:hAnsi="Times New Roman" w:cs="Times New Roman"/>
            <w:sz w:val="24"/>
            <w:szCs w:val="24"/>
          </w:rPr>
          <w:fldChar w:fldCharType="begin"/>
        </w:r>
        <w:r w:rsidRPr="001C279E">
          <w:rPr>
            <w:rFonts w:ascii="Times New Roman" w:hAnsi="Times New Roman" w:cs="Times New Roman"/>
            <w:sz w:val="24"/>
            <w:szCs w:val="24"/>
          </w:rPr>
          <w:instrText xml:space="preserve"> PAGE   \* MERGEFORMAT </w:instrText>
        </w:r>
        <w:r w:rsidRPr="001C279E">
          <w:rPr>
            <w:rFonts w:ascii="Times New Roman" w:hAnsi="Times New Roman" w:cs="Times New Roman"/>
            <w:sz w:val="24"/>
            <w:szCs w:val="24"/>
          </w:rPr>
          <w:fldChar w:fldCharType="separate"/>
        </w:r>
        <w:r w:rsidRPr="001C279E">
          <w:rPr>
            <w:rFonts w:ascii="Times New Roman" w:hAnsi="Times New Roman" w:cs="Times New Roman"/>
            <w:noProof/>
            <w:sz w:val="24"/>
            <w:szCs w:val="24"/>
          </w:rPr>
          <w:t>2</w:t>
        </w:r>
        <w:r w:rsidRPr="001C279E">
          <w:rPr>
            <w:rFonts w:ascii="Times New Roman" w:hAnsi="Times New Roman" w:cs="Times New Roman"/>
            <w:noProof/>
            <w:sz w:val="24"/>
            <w:szCs w:val="24"/>
          </w:rPr>
          <w:fldChar w:fldCharType="end"/>
        </w:r>
      </w:p>
    </w:sdtContent>
  </w:sdt>
  <w:p w14:paraId="58574ACB" w14:textId="77777777" w:rsidR="001C279E" w:rsidRPr="001C279E" w:rsidRDefault="001C279E" w:rsidP="001C279E">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9E"/>
    <w:rsid w:val="000C3987"/>
    <w:rsid w:val="000F1184"/>
    <w:rsid w:val="00160C76"/>
    <w:rsid w:val="001A2028"/>
    <w:rsid w:val="001B4FED"/>
    <w:rsid w:val="001C279E"/>
    <w:rsid w:val="00203EEC"/>
    <w:rsid w:val="00230996"/>
    <w:rsid w:val="002B607F"/>
    <w:rsid w:val="002D3821"/>
    <w:rsid w:val="003726C3"/>
    <w:rsid w:val="003C6C38"/>
    <w:rsid w:val="00531981"/>
    <w:rsid w:val="005C1EE3"/>
    <w:rsid w:val="00697664"/>
    <w:rsid w:val="006C5995"/>
    <w:rsid w:val="00700953"/>
    <w:rsid w:val="007653DF"/>
    <w:rsid w:val="007A1393"/>
    <w:rsid w:val="00833633"/>
    <w:rsid w:val="00887D4B"/>
    <w:rsid w:val="008A400D"/>
    <w:rsid w:val="00A426A7"/>
    <w:rsid w:val="00A925B2"/>
    <w:rsid w:val="00AB2338"/>
    <w:rsid w:val="00AB26EA"/>
    <w:rsid w:val="00B67D6C"/>
    <w:rsid w:val="00B926D5"/>
    <w:rsid w:val="00C81D82"/>
    <w:rsid w:val="00D50225"/>
    <w:rsid w:val="00D854CF"/>
    <w:rsid w:val="00E912C6"/>
    <w:rsid w:val="00F0730B"/>
    <w:rsid w:val="00FD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4CFC"/>
  <w15:docId w15:val="{0FE9C8BE-9E0C-45A5-BCC1-16AF407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9E"/>
  </w:style>
  <w:style w:type="paragraph" w:styleId="Footer">
    <w:name w:val="footer"/>
    <w:basedOn w:val="Normal"/>
    <w:link w:val="FooterChar"/>
    <w:uiPriority w:val="99"/>
    <w:unhideWhenUsed/>
    <w:rsid w:val="001C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9E"/>
  </w:style>
  <w:style w:type="character" w:styleId="Hyperlink">
    <w:name w:val="Hyperlink"/>
    <w:basedOn w:val="DefaultParagraphFont"/>
    <w:uiPriority w:val="99"/>
    <w:unhideWhenUsed/>
    <w:rsid w:val="000F1184"/>
    <w:rPr>
      <w:color w:val="0563C1" w:themeColor="hyperlink"/>
      <w:u w:val="single"/>
    </w:rPr>
  </w:style>
  <w:style w:type="character" w:customStyle="1" w:styleId="UnresolvedMention1">
    <w:name w:val="Unresolved Mention1"/>
    <w:basedOn w:val="DefaultParagraphFont"/>
    <w:uiPriority w:val="99"/>
    <w:semiHidden/>
    <w:unhideWhenUsed/>
    <w:rsid w:val="000F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2021-06-04T05:02:00Z</dcterms:created>
  <dcterms:modified xsi:type="dcterms:W3CDTF">2021-06-04T20:19:00Z</dcterms:modified>
</cp:coreProperties>
</file>